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28" w:rsidRPr="003E392D" w:rsidRDefault="002C0E28" w:rsidP="002C0E28">
      <w:pPr>
        <w:jc w:val="center"/>
        <w:rPr>
          <w:i/>
          <w:sz w:val="22"/>
          <w:szCs w:val="22"/>
        </w:rPr>
      </w:pPr>
      <w:r w:rsidRPr="003E392D">
        <w:rPr>
          <w:i/>
          <w:sz w:val="22"/>
          <w:szCs w:val="22"/>
        </w:rPr>
        <w:t>[idarenin adı]</w:t>
      </w:r>
    </w:p>
    <w:p w:rsidR="005F6DAD" w:rsidRPr="00E65284" w:rsidRDefault="005F6DAD" w:rsidP="005F6DAD">
      <w:pPr>
        <w:jc w:val="center"/>
        <w:rPr>
          <w:sz w:val="22"/>
          <w:szCs w:val="22"/>
        </w:rPr>
      </w:pPr>
      <w:r w:rsidRPr="00E65284">
        <w:rPr>
          <w:sz w:val="22"/>
          <w:szCs w:val="22"/>
        </w:rPr>
        <w:t>İHALE KOMİSYONU KARARI</w:t>
      </w:r>
      <w:r w:rsidRPr="00E65284">
        <w:rPr>
          <w:rStyle w:val="DipnotBavurusu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5029"/>
      </w:tblGrid>
      <w:tr w:rsidR="005F6DAD" w:rsidRPr="004B47E2" w:rsidTr="00052342">
        <w:tc>
          <w:tcPr>
            <w:tcW w:w="4181" w:type="dxa"/>
          </w:tcPr>
          <w:p w:rsidR="005F6DAD" w:rsidRPr="004B47E2" w:rsidRDefault="002C0E28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Karar no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2C0E28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İKN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: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5F6DAD" w:rsidP="004B47E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</w:t>
            </w:r>
            <w:r w:rsidR="004B47E2" w:rsidRPr="004B47E2">
              <w:rPr>
                <w:sz w:val="22"/>
                <w:szCs w:val="22"/>
              </w:rPr>
              <w:t>halenin</w:t>
            </w:r>
            <w:r w:rsidRPr="004B47E2">
              <w:rPr>
                <w:sz w:val="22"/>
                <w:szCs w:val="22"/>
              </w:rPr>
              <w:t xml:space="preserve"> adı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İhale tarih ve saati</w:t>
            </w:r>
          </w:p>
        </w:tc>
        <w:tc>
          <w:tcPr>
            <w:tcW w:w="5029" w:type="dxa"/>
          </w:tcPr>
          <w:p w:rsidR="005F6DAD" w:rsidRPr="004B47E2" w:rsidRDefault="005F6DAD" w:rsidP="0019586A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  <w:r w:rsidRPr="004B47E2">
              <w:rPr>
                <w:spacing w:val="-10"/>
                <w:sz w:val="22"/>
                <w:szCs w:val="22"/>
              </w:rPr>
              <w:t>_ _/_ _/_ _ _ _ , saat _ _:_ _</w:t>
            </w:r>
          </w:p>
        </w:tc>
      </w:tr>
      <w:tr w:rsidR="004B47E2" w:rsidRPr="004B47E2" w:rsidTr="00052342">
        <w:tc>
          <w:tcPr>
            <w:tcW w:w="4181" w:type="dxa"/>
          </w:tcPr>
          <w:p w:rsidR="004B47E2" w:rsidRPr="004B47E2" w:rsidRDefault="004B47E2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Tekliflerin açıldığı tarih ve saat</w:t>
            </w:r>
          </w:p>
        </w:tc>
        <w:tc>
          <w:tcPr>
            <w:tcW w:w="5029" w:type="dxa"/>
          </w:tcPr>
          <w:p w:rsidR="004B47E2" w:rsidRPr="004B47E2" w:rsidRDefault="004B47E2" w:rsidP="0019586A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  <w:r w:rsidRPr="004B47E2">
              <w:rPr>
                <w:spacing w:val="-10"/>
                <w:sz w:val="22"/>
                <w:szCs w:val="22"/>
              </w:rPr>
              <w:t xml:space="preserve">_ _/_ _/_ _ _ _ </w:t>
            </w:r>
            <w:r w:rsidR="0019586A">
              <w:rPr>
                <w:spacing w:val="-10"/>
                <w:sz w:val="22"/>
                <w:szCs w:val="22"/>
              </w:rPr>
              <w:t>,</w:t>
            </w:r>
            <w:r w:rsidRPr="004B47E2">
              <w:rPr>
                <w:spacing w:val="-10"/>
                <w:sz w:val="22"/>
                <w:szCs w:val="22"/>
              </w:rPr>
              <w:t xml:space="preserve"> saat _ _:_ _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5F6DAD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İhale usulü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4B47E2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Doküman satın alan ve </w:t>
            </w:r>
            <w:r w:rsidR="008C674D">
              <w:rPr>
                <w:sz w:val="22"/>
                <w:szCs w:val="22"/>
              </w:rPr>
              <w:t xml:space="preserve">e-imza ile </w:t>
            </w:r>
            <w:r w:rsidRPr="004B47E2">
              <w:rPr>
                <w:sz w:val="22"/>
                <w:szCs w:val="22"/>
              </w:rPr>
              <w:t>indirenlerin</w:t>
            </w:r>
            <w:r w:rsidR="005F6DAD" w:rsidRPr="004B47E2">
              <w:rPr>
                <w:sz w:val="22"/>
                <w:szCs w:val="22"/>
              </w:rPr>
              <w:t xml:space="preserve"> sayısı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5F6DAD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Toplam teklif sayısı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5F6DAD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Geçerli teklif sayısı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936CA8" w:rsidRDefault="005F6DAD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936CA8">
              <w:rPr>
                <w:sz w:val="22"/>
                <w:szCs w:val="22"/>
              </w:rPr>
              <w:t>Ekonomik açıdan en avantajlı teklif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</w:p>
        </w:tc>
      </w:tr>
      <w:tr w:rsidR="005F6DAD" w:rsidRPr="004B47E2" w:rsidTr="00052342">
        <w:tc>
          <w:tcPr>
            <w:tcW w:w="4181" w:type="dxa"/>
          </w:tcPr>
          <w:p w:rsidR="005F6DAD" w:rsidRPr="00AF608A" w:rsidRDefault="005F6DAD" w:rsidP="00AF608A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a) sahibinin adı ve soyadı/ticaret unvanı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AF608A" w:rsidRDefault="005F6DAD" w:rsidP="00AF608A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b) tutarı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</w:p>
        </w:tc>
      </w:tr>
      <w:tr w:rsidR="005F6DAD" w:rsidRPr="004B47E2" w:rsidTr="00052342">
        <w:tc>
          <w:tcPr>
            <w:tcW w:w="4181" w:type="dxa"/>
          </w:tcPr>
          <w:p w:rsidR="005F6DAD" w:rsidRPr="00AF608A" w:rsidRDefault="005F6DAD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Ekonomik açıdan en avantajlı ikinci teklif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</w:p>
        </w:tc>
      </w:tr>
      <w:tr w:rsidR="005F6DAD" w:rsidRPr="004B47E2" w:rsidTr="00052342">
        <w:tc>
          <w:tcPr>
            <w:tcW w:w="4181" w:type="dxa"/>
          </w:tcPr>
          <w:p w:rsidR="005F6DAD" w:rsidRPr="00AF608A" w:rsidRDefault="005F6DAD" w:rsidP="00AF608A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a) sahibinin adı ve soyadı/ticaret unvanı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AF608A" w:rsidRDefault="005F6DAD" w:rsidP="00AF608A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b) tutarı</w:t>
            </w:r>
          </w:p>
        </w:tc>
        <w:tc>
          <w:tcPr>
            <w:tcW w:w="5029" w:type="dxa"/>
          </w:tcPr>
          <w:p w:rsidR="005F6DAD" w:rsidRPr="004B47E2" w:rsidRDefault="005F6DAD" w:rsidP="00FF0252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</w:p>
        </w:tc>
      </w:tr>
      <w:tr w:rsidR="005F6DAD" w:rsidRPr="004B47E2" w:rsidTr="00052342">
        <w:tc>
          <w:tcPr>
            <w:tcW w:w="4181" w:type="dxa"/>
          </w:tcPr>
          <w:p w:rsidR="005F6DAD" w:rsidRPr="004B47E2" w:rsidRDefault="005F6DAD" w:rsidP="00FF0252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Bu tutanağın düzenlendiği tarih saat</w:t>
            </w:r>
          </w:p>
        </w:tc>
        <w:tc>
          <w:tcPr>
            <w:tcW w:w="5029" w:type="dxa"/>
          </w:tcPr>
          <w:p w:rsidR="005F6DAD" w:rsidRPr="004B47E2" w:rsidRDefault="005F6DAD" w:rsidP="00AF608A">
            <w:pPr>
              <w:rPr>
                <w:szCs w:val="22"/>
              </w:rPr>
            </w:pPr>
            <w:r w:rsidRPr="004B47E2">
              <w:rPr>
                <w:sz w:val="22"/>
                <w:szCs w:val="22"/>
              </w:rPr>
              <w:t xml:space="preserve">: </w:t>
            </w:r>
            <w:r w:rsidRPr="004B47E2">
              <w:rPr>
                <w:spacing w:val="-10"/>
                <w:sz w:val="22"/>
                <w:szCs w:val="22"/>
              </w:rPr>
              <w:t>_ _/_ _/_ _ _ _ , saat _ _:_ _</w:t>
            </w:r>
          </w:p>
        </w:tc>
      </w:tr>
    </w:tbl>
    <w:p w:rsidR="005F6DAD" w:rsidRPr="004B47E2" w:rsidRDefault="005F6DAD" w:rsidP="005F6DAD">
      <w:pPr>
        <w:pStyle w:val="GvdeMetni21"/>
        <w:jc w:val="center"/>
        <w:rPr>
          <w:sz w:val="22"/>
          <w:szCs w:val="22"/>
        </w:rPr>
      </w:pPr>
      <w:r w:rsidRPr="004B47E2">
        <w:rPr>
          <w:sz w:val="22"/>
          <w:szCs w:val="22"/>
        </w:rPr>
        <w:t>İsteklilerin Teklif Ettiği Bedeller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1963"/>
        <w:gridCol w:w="2573"/>
      </w:tblGrid>
      <w:tr w:rsidR="005F6DAD" w:rsidRPr="004B47E2" w:rsidTr="00FF0252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İsteklinin adı ve soyadı/Ticaret unvanı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jc w:val="center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Teklif Ettiği Bedel</w:t>
            </w:r>
          </w:p>
        </w:tc>
        <w:tc>
          <w:tcPr>
            <w:tcW w:w="196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Fiyat dışı unsurlar dikkate alınarak değerlendirilmiş teklif bedeli</w:t>
            </w:r>
            <w:r w:rsidRPr="00AF608A">
              <w:rPr>
                <w:rStyle w:val="DipnotBavurusu"/>
                <w:sz w:val="22"/>
                <w:szCs w:val="22"/>
              </w:rPr>
              <w:footnoteReference w:id="2"/>
            </w:r>
          </w:p>
        </w:tc>
        <w:tc>
          <w:tcPr>
            <w:tcW w:w="2573" w:type="dxa"/>
          </w:tcPr>
          <w:p w:rsidR="005F6DAD" w:rsidRPr="00AF608A" w:rsidRDefault="005F6DAD" w:rsidP="00B26871">
            <w:pPr>
              <w:jc w:val="center"/>
              <w:rPr>
                <w:szCs w:val="22"/>
              </w:rPr>
            </w:pPr>
            <w:r w:rsidRPr="00AF608A">
              <w:rPr>
                <w:sz w:val="22"/>
                <w:szCs w:val="22"/>
              </w:rPr>
              <w:t>Yerli malı teklif eden yerli istekliler lehine fiyat avantajı uygulanması sonucu bulunan teklif bedeli</w:t>
            </w:r>
            <w:r w:rsidRPr="00AF608A">
              <w:rPr>
                <w:rStyle w:val="DipnotBavurusu"/>
                <w:sz w:val="22"/>
                <w:szCs w:val="22"/>
              </w:rPr>
              <w:footnoteReference w:id="3"/>
            </w:r>
          </w:p>
        </w:tc>
      </w:tr>
      <w:tr w:rsidR="005F6DAD" w:rsidRPr="004B47E2" w:rsidTr="00FF0252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İstekli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  <w:tc>
          <w:tcPr>
            <w:tcW w:w="257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</w:tr>
      <w:tr w:rsidR="005F6DAD" w:rsidRPr="004B47E2" w:rsidTr="00FF0252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İstekli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  <w:tc>
          <w:tcPr>
            <w:tcW w:w="257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</w:tr>
      <w:tr w:rsidR="005F6DAD" w:rsidRPr="004B47E2" w:rsidTr="00FF0252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İstekli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  <w:tc>
          <w:tcPr>
            <w:tcW w:w="257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</w:tr>
      <w:tr w:rsidR="005F6DAD" w:rsidRPr="004B47E2" w:rsidTr="00FF0252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............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  <w:tc>
          <w:tcPr>
            <w:tcW w:w="257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</w:tr>
      <w:tr w:rsidR="005F6DAD" w:rsidRPr="004B47E2" w:rsidTr="00FF0252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rPr>
                <w:sz w:val="22"/>
                <w:szCs w:val="22"/>
              </w:rPr>
            </w:pPr>
            <w:r w:rsidRPr="00AF608A">
              <w:rPr>
                <w:sz w:val="22"/>
                <w:szCs w:val="22"/>
              </w:rPr>
              <w:t>İstekli 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AF608A" w:rsidRDefault="005F6DAD" w:rsidP="00FF0252">
            <w:pPr>
              <w:pStyle w:val="GvdeMetni21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  <w:tc>
          <w:tcPr>
            <w:tcW w:w="2573" w:type="dxa"/>
          </w:tcPr>
          <w:p w:rsidR="005F6DAD" w:rsidRPr="00AF608A" w:rsidRDefault="005F6DAD" w:rsidP="00FF0252">
            <w:pPr>
              <w:jc w:val="center"/>
              <w:rPr>
                <w:szCs w:val="22"/>
              </w:rPr>
            </w:pPr>
          </w:p>
        </w:tc>
      </w:tr>
    </w:tbl>
    <w:p w:rsidR="005F6DAD" w:rsidRPr="004B47E2" w:rsidRDefault="005F6DAD" w:rsidP="005F6DAD">
      <w:pPr>
        <w:pStyle w:val="GvdeMetni21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67"/>
      </w:tblGrid>
      <w:tr w:rsidR="005F6DAD" w:rsidRPr="004B47E2" w:rsidTr="00FF0252">
        <w:trPr>
          <w:trHeight w:val="1603"/>
          <w:jc w:val="center"/>
        </w:trPr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AD" w:rsidRPr="004B47E2" w:rsidRDefault="005F6DAD" w:rsidP="00FF0252">
            <w:pPr>
              <w:pStyle w:val="GvdeMetni21"/>
              <w:rPr>
                <w:i/>
                <w:sz w:val="22"/>
                <w:szCs w:val="22"/>
              </w:rPr>
            </w:pPr>
            <w:r w:rsidRPr="004B47E2">
              <w:rPr>
                <w:i/>
                <w:sz w:val="22"/>
                <w:szCs w:val="22"/>
              </w:rPr>
              <w:t xml:space="preserve">[Bu bölümde, ihale komisyonunun çalışmasının başından itibaren yapılan </w:t>
            </w:r>
            <w:r w:rsidR="00660691">
              <w:rPr>
                <w:i/>
                <w:sz w:val="22"/>
                <w:szCs w:val="22"/>
              </w:rPr>
              <w:t xml:space="preserve">işlemler ile kararın gerekçesi </w:t>
            </w:r>
            <w:r w:rsidRPr="004B47E2">
              <w:rPr>
                <w:i/>
                <w:sz w:val="22"/>
                <w:szCs w:val="22"/>
              </w:rPr>
              <w:t>ayrıntılı bir şekilde açıklanacaktır. Karara karşı oy kullanan üye bulunmas</w:t>
            </w:r>
            <w:r w:rsidR="00660691">
              <w:rPr>
                <w:i/>
                <w:sz w:val="22"/>
                <w:szCs w:val="22"/>
              </w:rPr>
              <w:t xml:space="preserve">ı halinde karşı oyun gerekçesi </w:t>
            </w:r>
            <w:r w:rsidRPr="004B47E2">
              <w:rPr>
                <w:i/>
                <w:sz w:val="22"/>
                <w:szCs w:val="22"/>
              </w:rPr>
              <w:t>burada belirtilecektir. Teklifi değerlendirme dışı bırakılan istekli bulunuyor ise değerlendirme dışı bırakılma gerekçeleri de belirtilecektir. Bütün teklifler reddedilerek ihalenin iptaline karar verilmesi halinde, tekliflerin reddedilme gerekçelerine de yer verilecektir.]</w:t>
            </w:r>
          </w:p>
        </w:tc>
      </w:tr>
    </w:tbl>
    <w:p w:rsidR="005F6DAD" w:rsidRPr="004B47E2" w:rsidRDefault="005F6DAD" w:rsidP="005F6DAD">
      <w:pPr>
        <w:pStyle w:val="GvdeMetni21"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2"/>
        <w:gridCol w:w="1842"/>
        <w:gridCol w:w="1843"/>
        <w:gridCol w:w="1843"/>
        <w:gridCol w:w="1926"/>
      </w:tblGrid>
      <w:tr w:rsidR="005F6DAD" w:rsidRPr="004B47E2" w:rsidTr="004B47E2">
        <w:trPr>
          <w:trHeight w:val="255"/>
          <w:jc w:val="center"/>
        </w:trPr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İHALE KOMİSYONU</w:t>
            </w:r>
          </w:p>
          <w:p w:rsidR="005F6DAD" w:rsidRPr="004B47E2" w:rsidRDefault="005F6DAD" w:rsidP="00FF0252">
            <w:pPr>
              <w:jc w:val="center"/>
              <w:rPr>
                <w:szCs w:val="22"/>
              </w:rPr>
            </w:pPr>
          </w:p>
        </w:tc>
      </w:tr>
      <w:tr w:rsidR="005F6DAD" w:rsidRPr="004B47E2" w:rsidTr="00684800">
        <w:trPr>
          <w:trHeight w:val="20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BAŞKAN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ÜYE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ÜYE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ÜYE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ÜYE</w:t>
            </w:r>
          </w:p>
        </w:tc>
      </w:tr>
      <w:tr w:rsidR="005F6DAD" w:rsidRPr="004B47E2" w:rsidTr="00684800">
        <w:trPr>
          <w:trHeight w:val="20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Adı SOYADI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Adı SOYADI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Adı SOYADI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Adı SOYADI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Adı SOYADI</w:t>
            </w:r>
          </w:p>
        </w:tc>
      </w:tr>
      <w:tr w:rsidR="005F6DAD" w:rsidRPr="004B47E2" w:rsidTr="00684800">
        <w:trPr>
          <w:trHeight w:val="20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Görevi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Komisyondaki sıfatı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Komisyondaki sıfatı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Komisyondaki sıfatı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Komisyondaki sıfatı</w:t>
            </w:r>
          </w:p>
        </w:tc>
      </w:tr>
      <w:tr w:rsidR="005F6DAD" w:rsidRPr="004B47E2" w:rsidTr="00684800">
        <w:trPr>
          <w:trHeight w:val="20"/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İmza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İmza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İmza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İmza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F6DAD" w:rsidRPr="004B47E2" w:rsidRDefault="005F6DAD" w:rsidP="00FF0252">
            <w:pPr>
              <w:jc w:val="center"/>
              <w:rPr>
                <w:szCs w:val="22"/>
              </w:rPr>
            </w:pPr>
            <w:r w:rsidRPr="004B47E2">
              <w:rPr>
                <w:sz w:val="22"/>
                <w:szCs w:val="22"/>
              </w:rPr>
              <w:t>İmza</w:t>
            </w:r>
          </w:p>
        </w:tc>
      </w:tr>
    </w:tbl>
    <w:p w:rsidR="00D03950" w:rsidRPr="004B47E2" w:rsidRDefault="005F6DAD" w:rsidP="004B47E2">
      <w:pPr>
        <w:jc w:val="both"/>
        <w:rPr>
          <w:sz w:val="22"/>
          <w:szCs w:val="22"/>
        </w:rPr>
      </w:pPr>
      <w:r w:rsidRPr="00AF608A">
        <w:rPr>
          <w:sz w:val="22"/>
          <w:szCs w:val="22"/>
          <w:u w:val="single"/>
        </w:rPr>
        <w:t>E</w:t>
      </w:r>
      <w:r w:rsidR="00504A18">
        <w:rPr>
          <w:sz w:val="22"/>
          <w:szCs w:val="22"/>
          <w:u w:val="single"/>
        </w:rPr>
        <w:t>k</w:t>
      </w:r>
      <w:r w:rsidRPr="00AF608A">
        <w:rPr>
          <w:sz w:val="22"/>
          <w:szCs w:val="22"/>
          <w:u w:val="single"/>
        </w:rPr>
        <w:t xml:space="preserve">: </w:t>
      </w:r>
      <w:r w:rsidRPr="004B47E2">
        <w:rPr>
          <w:sz w:val="22"/>
          <w:szCs w:val="22"/>
        </w:rPr>
        <w:t>Üzerine ihale bırakılan istekli ile varsa ekonomik açıdan en avantajlı ikinci teklif sahibinin ihalelere katılmaktan yasaklı olmadığına dair teyit belgesi.</w:t>
      </w:r>
    </w:p>
    <w:sectPr w:rsidR="00D03950" w:rsidRPr="004B47E2" w:rsidSect="00D03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C1" w:rsidRDefault="00F85FC1" w:rsidP="005F6DAD">
      <w:r>
        <w:separator/>
      </w:r>
    </w:p>
  </w:endnote>
  <w:endnote w:type="continuationSeparator" w:id="0">
    <w:p w:rsidR="00F85FC1" w:rsidRDefault="00F85FC1" w:rsidP="005F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8A" w:rsidRDefault="009E1E8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AD" w:rsidRPr="009E1E8A" w:rsidRDefault="005F6DAD" w:rsidP="005F6DAD">
    <w:pPr>
      <w:pStyle w:val="Altbilgi"/>
      <w:jc w:val="right"/>
      <w:rPr>
        <w:sz w:val="20"/>
      </w:rPr>
    </w:pPr>
    <w:r w:rsidRPr="009E1E8A">
      <w:rPr>
        <w:sz w:val="20"/>
      </w:rPr>
      <w:t>Standart Form ― KİK019.1</w:t>
    </w:r>
    <w:r w:rsidR="00AF608A" w:rsidRPr="009E1E8A">
      <w:rPr>
        <w:sz w:val="20"/>
      </w:rPr>
      <w:t>/</w:t>
    </w:r>
    <w:r w:rsidRPr="009E1E8A">
      <w:rPr>
        <w:sz w:val="20"/>
      </w:rPr>
      <w:t>EKAP</w:t>
    </w:r>
    <w:r w:rsidR="00AF608A" w:rsidRPr="009E1E8A">
      <w:rPr>
        <w:sz w:val="20"/>
      </w:rPr>
      <w:t>-M</w:t>
    </w:r>
  </w:p>
  <w:p w:rsidR="005F6DAD" w:rsidRPr="009E1E8A" w:rsidRDefault="005F6DAD" w:rsidP="005F6DAD">
    <w:pPr>
      <w:pStyle w:val="Altbilgi"/>
      <w:jc w:val="right"/>
      <w:rPr>
        <w:sz w:val="20"/>
      </w:rPr>
    </w:pPr>
    <w:r w:rsidRPr="009E1E8A">
      <w:rPr>
        <w:sz w:val="20"/>
      </w:rPr>
      <w:t>İhale Komisyonu Kararı</w:t>
    </w:r>
  </w:p>
  <w:p w:rsidR="005F6DAD" w:rsidRDefault="005F6DA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8A" w:rsidRDefault="009E1E8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C1" w:rsidRDefault="00F85FC1" w:rsidP="005F6DAD">
      <w:r>
        <w:separator/>
      </w:r>
    </w:p>
  </w:footnote>
  <w:footnote w:type="continuationSeparator" w:id="0">
    <w:p w:rsidR="00F85FC1" w:rsidRDefault="00F85FC1" w:rsidP="005F6DAD">
      <w:r>
        <w:continuationSeparator/>
      </w:r>
    </w:p>
  </w:footnote>
  <w:footnote w:id="1">
    <w:p w:rsidR="005F6DAD" w:rsidRPr="00F637E4" w:rsidRDefault="005F6DAD" w:rsidP="005F6DAD">
      <w:pPr>
        <w:pStyle w:val="DipnotMetni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66649A">
        <w:rPr>
          <w:rStyle w:val="DipnotBavurusu"/>
          <w:rFonts w:ascii="Times New Roman" w:hAnsi="Times New Roman"/>
          <w:sz w:val="18"/>
          <w:szCs w:val="18"/>
        </w:rPr>
        <w:footnoteRef/>
      </w:r>
      <w:r w:rsidRPr="0066649A">
        <w:rPr>
          <w:rFonts w:ascii="Times New Roman" w:hAnsi="Times New Roman"/>
          <w:sz w:val="18"/>
          <w:szCs w:val="18"/>
        </w:rPr>
        <w:t xml:space="preserve"> Bu </w:t>
      </w:r>
      <w:r>
        <w:rPr>
          <w:rFonts w:ascii="Times New Roman" w:hAnsi="Times New Roman"/>
          <w:sz w:val="18"/>
          <w:szCs w:val="18"/>
        </w:rPr>
        <w:t>karar beş</w:t>
      </w:r>
      <w:r w:rsidRPr="00F637E4">
        <w:rPr>
          <w:rFonts w:ascii="Times New Roman" w:hAnsi="Times New Roman"/>
          <w:sz w:val="18"/>
          <w:szCs w:val="18"/>
        </w:rPr>
        <w:t xml:space="preserve"> iş günü içinde ihale yetkilisince onaylanır. Onay, bu belge üzerinde veya başka bir belge ile yapılabilir. Söz</w:t>
      </w:r>
      <w:r w:rsidR="0064692A">
        <w:rPr>
          <w:rFonts w:ascii="Times New Roman" w:hAnsi="Times New Roman"/>
          <w:sz w:val="18"/>
          <w:szCs w:val="18"/>
        </w:rPr>
        <w:t xml:space="preserve"> </w:t>
      </w:r>
      <w:r w:rsidRPr="00F637E4"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onusu onay i</w:t>
      </w:r>
      <w:r w:rsidRPr="00F637E4">
        <w:rPr>
          <w:rFonts w:ascii="Times New Roman" w:hAnsi="Times New Roman"/>
          <w:sz w:val="18"/>
          <w:szCs w:val="18"/>
        </w:rPr>
        <w:t>hale yetkilisinin kurul olması halinde, bütün üyeler tarafından ad, soyad yazılarak imzalanacaktır.</w:t>
      </w:r>
    </w:p>
  </w:footnote>
  <w:footnote w:id="2">
    <w:p w:rsidR="005F6DAD" w:rsidRPr="00F637E4" w:rsidRDefault="005F6DAD" w:rsidP="005F6DAD">
      <w:pPr>
        <w:rPr>
          <w:sz w:val="18"/>
          <w:szCs w:val="18"/>
        </w:rPr>
      </w:pPr>
      <w:r w:rsidRPr="00062B12">
        <w:rPr>
          <w:sz w:val="20"/>
          <w:vertAlign w:val="superscript"/>
        </w:rPr>
        <w:footnoteRef/>
      </w:r>
      <w:r w:rsidRPr="00F637E4">
        <w:rPr>
          <w:sz w:val="18"/>
          <w:szCs w:val="18"/>
        </w:rPr>
        <w:t xml:space="preserve"> Ekonomik açıdan en avantajlı teklifin en düşük fiyat esas alınarak belirlendiği ihalelerde bu sütuna yer verilmeyecektir.</w:t>
      </w:r>
    </w:p>
  </w:footnote>
  <w:footnote w:id="3">
    <w:p w:rsidR="005F6DAD" w:rsidRPr="00254B9A" w:rsidRDefault="005F6DAD" w:rsidP="005F6DAD">
      <w:pPr>
        <w:pStyle w:val="DipnotMetni"/>
        <w:rPr>
          <w:rFonts w:ascii="Times New Roman" w:hAnsi="Times New Roman"/>
          <w:sz w:val="18"/>
          <w:szCs w:val="18"/>
        </w:rPr>
      </w:pPr>
      <w:r w:rsidRPr="00062B12">
        <w:rPr>
          <w:rFonts w:ascii="Times New Roman" w:hAnsi="Times New Roman"/>
          <w:sz w:val="18"/>
          <w:szCs w:val="18"/>
          <w:vertAlign w:val="superscript"/>
        </w:rPr>
        <w:footnoteRef/>
      </w:r>
      <w:r w:rsidRPr="00062B12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50231E">
        <w:rPr>
          <w:rFonts w:ascii="Times New Roman" w:hAnsi="Times New Roman"/>
          <w:sz w:val="18"/>
          <w:szCs w:val="18"/>
        </w:rPr>
        <w:t xml:space="preserve">Yerli malı </w:t>
      </w:r>
      <w:r w:rsidR="00504A18">
        <w:rPr>
          <w:rFonts w:ascii="Times New Roman" w:hAnsi="Times New Roman"/>
          <w:sz w:val="18"/>
          <w:szCs w:val="18"/>
        </w:rPr>
        <w:t>teklif ed</w:t>
      </w:r>
      <w:r w:rsidR="0050231E">
        <w:rPr>
          <w:rFonts w:ascii="Times New Roman" w:hAnsi="Times New Roman"/>
          <w:sz w:val="18"/>
          <w:szCs w:val="18"/>
        </w:rPr>
        <w:t>en yerli istekliler</w:t>
      </w:r>
      <w:r w:rsidR="00504A18">
        <w:rPr>
          <w:rFonts w:ascii="Times New Roman" w:hAnsi="Times New Roman"/>
          <w:sz w:val="18"/>
          <w:szCs w:val="18"/>
        </w:rPr>
        <w:t xml:space="preserve"> </w:t>
      </w:r>
      <w:r w:rsidR="00254B9A" w:rsidRPr="00254B9A">
        <w:rPr>
          <w:rFonts w:ascii="Times New Roman" w:hAnsi="Times New Roman"/>
          <w:sz w:val="18"/>
          <w:szCs w:val="18"/>
        </w:rPr>
        <w:t xml:space="preserve">lehine fiyat </w:t>
      </w:r>
      <w:r w:rsidR="00504A18">
        <w:rPr>
          <w:rFonts w:ascii="Times New Roman" w:hAnsi="Times New Roman"/>
          <w:sz w:val="18"/>
          <w:szCs w:val="18"/>
        </w:rPr>
        <w:t>avantajı uygulanma</w:t>
      </w:r>
      <w:r w:rsidR="0050231E">
        <w:rPr>
          <w:rFonts w:ascii="Times New Roman" w:hAnsi="Times New Roman"/>
          <w:sz w:val="18"/>
          <w:szCs w:val="18"/>
        </w:rPr>
        <w:t>yan</w:t>
      </w:r>
      <w:r w:rsidR="00504A18">
        <w:rPr>
          <w:rFonts w:ascii="Times New Roman" w:hAnsi="Times New Roman"/>
          <w:sz w:val="18"/>
          <w:szCs w:val="18"/>
        </w:rPr>
        <w:t xml:space="preserve"> ihale</w:t>
      </w:r>
      <w:r w:rsidR="00254B9A" w:rsidRPr="00254B9A">
        <w:rPr>
          <w:rFonts w:ascii="Times New Roman" w:hAnsi="Times New Roman"/>
          <w:sz w:val="18"/>
          <w:szCs w:val="18"/>
        </w:rPr>
        <w:t>de bu sütuna yer verilmeyecektir.</w:t>
      </w:r>
      <w:r w:rsidRPr="00F637E4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8A" w:rsidRDefault="009E1E8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8A" w:rsidRDefault="009E1E8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8A" w:rsidRDefault="009E1E8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F6DAD"/>
    <w:rsid w:val="00052342"/>
    <w:rsid w:val="00061063"/>
    <w:rsid w:val="000F3815"/>
    <w:rsid w:val="000F4F0F"/>
    <w:rsid w:val="0019586A"/>
    <w:rsid w:val="00195BA7"/>
    <w:rsid w:val="001E2394"/>
    <w:rsid w:val="001F29F6"/>
    <w:rsid w:val="00254B9A"/>
    <w:rsid w:val="002B261E"/>
    <w:rsid w:val="002C0E28"/>
    <w:rsid w:val="003409C8"/>
    <w:rsid w:val="00372894"/>
    <w:rsid w:val="00390C5B"/>
    <w:rsid w:val="003A1E0D"/>
    <w:rsid w:val="003B7C03"/>
    <w:rsid w:val="00405091"/>
    <w:rsid w:val="004154A7"/>
    <w:rsid w:val="004242B9"/>
    <w:rsid w:val="004256C8"/>
    <w:rsid w:val="0048370B"/>
    <w:rsid w:val="004B47E2"/>
    <w:rsid w:val="0050231E"/>
    <w:rsid w:val="00504A18"/>
    <w:rsid w:val="005954A8"/>
    <w:rsid w:val="005B5C0D"/>
    <w:rsid w:val="005F6DAD"/>
    <w:rsid w:val="00641F5C"/>
    <w:rsid w:val="0064692A"/>
    <w:rsid w:val="00660691"/>
    <w:rsid w:val="00684800"/>
    <w:rsid w:val="006A65EC"/>
    <w:rsid w:val="007472ED"/>
    <w:rsid w:val="007E7CA4"/>
    <w:rsid w:val="00811579"/>
    <w:rsid w:val="00852FBD"/>
    <w:rsid w:val="008C674D"/>
    <w:rsid w:val="008F64CB"/>
    <w:rsid w:val="00936CA8"/>
    <w:rsid w:val="009654CF"/>
    <w:rsid w:val="00967F1D"/>
    <w:rsid w:val="00982DA9"/>
    <w:rsid w:val="009B30E1"/>
    <w:rsid w:val="009E1E8A"/>
    <w:rsid w:val="00A0595B"/>
    <w:rsid w:val="00A81ED6"/>
    <w:rsid w:val="00AF608A"/>
    <w:rsid w:val="00B26871"/>
    <w:rsid w:val="00B337E4"/>
    <w:rsid w:val="00BB54E9"/>
    <w:rsid w:val="00D03950"/>
    <w:rsid w:val="00D04AA6"/>
    <w:rsid w:val="00D516DA"/>
    <w:rsid w:val="00DB61A6"/>
    <w:rsid w:val="00DE077D"/>
    <w:rsid w:val="00E0136B"/>
    <w:rsid w:val="00E369A8"/>
    <w:rsid w:val="00E65284"/>
    <w:rsid w:val="00E843C2"/>
    <w:rsid w:val="00EA4F96"/>
    <w:rsid w:val="00EF2E90"/>
    <w:rsid w:val="00F2441A"/>
    <w:rsid w:val="00F43E54"/>
    <w:rsid w:val="00F85FC1"/>
    <w:rsid w:val="00F866F2"/>
    <w:rsid w:val="00F96766"/>
    <w:rsid w:val="00F96D2E"/>
    <w:rsid w:val="00F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F6DAD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F6DAD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5F6DAD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5F6D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5F6DA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5F6DAD"/>
    <w:pPr>
      <w:tabs>
        <w:tab w:val="left" w:pos="6900"/>
      </w:tabs>
      <w:jc w:val="both"/>
    </w:pPr>
    <w:rPr>
      <w:sz w:val="20"/>
    </w:rPr>
  </w:style>
  <w:style w:type="paragraph" w:styleId="Altbilgi">
    <w:name w:val="footer"/>
    <w:basedOn w:val="Normal"/>
    <w:link w:val="AltbilgiChar"/>
    <w:unhideWhenUsed/>
    <w:rsid w:val="005F6D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F6DA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4244-DB3C-4735-9647-4A2BD7E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26</cp:revision>
  <dcterms:created xsi:type="dcterms:W3CDTF">2011-02-16T12:51:00Z</dcterms:created>
  <dcterms:modified xsi:type="dcterms:W3CDTF">2011-02-22T14:01:00Z</dcterms:modified>
</cp:coreProperties>
</file>